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</w:pPr>
      <w:r>
        <w:rPr>
          <w:sz w:val="22"/>
          <w:szCs w:val="22"/>
        </w:rPr>
        <w:t>AVALIAÇÃO PARCIAL MAIO 2013</w:t>
      </w:r>
    </w:p>
    <w:p>
      <w:pPr>
        <w:pStyle w:val="style27"/>
      </w:pPr>
      <w:r>
        <w:rPr>
          <w:sz w:val="22"/>
          <w:szCs w:val="22"/>
        </w:rPr>
        <w:t>E.E.M FRANCISCO HOLANDA MONTENEGRO</w:t>
      </w:r>
    </w:p>
    <w:p>
      <w:pPr>
        <w:pStyle w:val="style27"/>
      </w:pPr>
      <w:r>
        <w:rPr>
          <w:sz w:val="22"/>
          <w:szCs w:val="22"/>
        </w:rPr>
        <w:t>DISCIPLINA: LÍNGUA PORTUGUESA</w:t>
      </w:r>
    </w:p>
    <w:p>
      <w:pPr>
        <w:pStyle w:val="style27"/>
      </w:pPr>
      <w:r>
        <w:rPr>
          <w:sz w:val="22"/>
          <w:szCs w:val="22"/>
        </w:rPr>
        <w:t>PROFESSORA MONSSUETE</w:t>
      </w:r>
    </w:p>
    <w:p>
      <w:pPr>
        <w:pStyle w:val="style27"/>
      </w:pPr>
      <w:r>
        <w:rPr>
          <w:sz w:val="22"/>
          <w:szCs w:val="22"/>
        </w:rPr>
        <w:t>NOME:______________________________________________________</w:t>
      </w:r>
      <w:r>
        <w:rPr>
          <w:sz w:val="22"/>
          <w:szCs w:val="22"/>
          <w:lang w:eastAsia="pt-BR"/>
        </w:rPr>
        <w:t xml:space="preserve"> </w:t>
      </w:r>
    </w:p>
    <w:p>
      <w:pPr>
        <w:pStyle w:val="style27"/>
      </w:pPr>
      <w:r>
        <w:rPr>
          <w:sz w:val="22"/>
          <w:szCs w:val="22"/>
        </w:rPr>
        <w:t>DATA: _________________ANO: _____________TURMA:_____________</w:t>
      </w:r>
    </w:p>
    <w:p>
      <w:pPr>
        <w:pStyle w:val="style0"/>
        <w:jc w:val="both"/>
      </w:pPr>
      <w:r>
        <w:rPr>
          <w:rFonts w:ascii="Times New Roman" w:hAnsi="Times New Roman"/>
        </w:rPr>
        <w:t>1)Alguns substantivos ou adjetivos podem ser empregados para indicar quantidades numéricas. Identifique essas palavras em cada texto e escreva seu significado.</w:t>
      </w:r>
    </w:p>
    <w:p>
      <w:pPr>
        <w:pStyle w:val="style0"/>
        <w:jc w:val="both"/>
      </w:pPr>
      <w:r>
        <w:rPr>
          <w:rFonts w:ascii="Times New Roman" w:hAnsi="Times New Roman"/>
        </w:rPr>
        <w:t>a) Após uma década de perseguição, Maomé e seus seguidores migraram para Medina, a cerca de 300 quilômetros de Meca. O profeta veio a governar a cidade e, vários anos depois, ele e um pequeno exército de fiéis retornaram a Meca. (National Geographic)</w:t>
      </w:r>
    </w:p>
    <w:p>
      <w:pPr>
        <w:pStyle w:val="style0"/>
        <w:jc w:val="both"/>
      </w:pPr>
      <w:r>
        <w:rPr>
          <w:rFonts w:ascii="Times New Roman" w:hAnsi="Times New Roman"/>
        </w:rPr>
        <w:t>______________________________________________________________</w:t>
      </w:r>
    </w:p>
    <w:p>
      <w:pPr>
        <w:pStyle w:val="style0"/>
        <w:jc w:val="both"/>
      </w:pPr>
      <w:r>
        <w:rPr>
          <w:rFonts w:ascii="Times New Roman" w:hAnsi="Times New Roman"/>
        </w:rPr>
        <w:t>b)  Há pouco mais de um século, os imigrantes trouxeram agitação para a  cidade de São Paulo. Sua grande riqueza é a sua diversidade cultural, constituída de mais de 70 grupos étnicos e nacionais. (Folha de S. Paulo) ___________________________________</w:t>
      </w:r>
    </w:p>
    <w:p>
      <w:pPr>
        <w:pStyle w:val="style0"/>
        <w:jc w:val="both"/>
      </w:pPr>
      <w:r>
        <w:rPr>
          <w:rFonts w:ascii="Times New Roman" w:hAnsi="Times New Roman"/>
        </w:rPr>
        <w:t>c) Numa vaquejada que houve na fazenda vieram todos os vaqueiros daquelas bandas. Meu pai matou meia dúzia de vacas e abriu pipas de vinho branco para quem quisesse beber. Nunca se tinha dado festa igual.(Graciliano Ramos)_______________________</w:t>
      </w:r>
    </w:p>
    <w:p>
      <w:pPr>
        <w:pStyle w:val="style0"/>
        <w:jc w:val="both"/>
      </w:pPr>
      <w:r>
        <w:rPr>
          <w:rFonts w:ascii="Times New Roman" w:hAnsi="Times New Roman"/>
        </w:rPr>
        <w:t>d) A educação indígena diferenciada e bilíngue no Acre ainda tem um longo caminho a percorrer. A maior parte dos professores só leciona do 1º ao 5º ano, mas já há um grupo ensinando do 6º ao 9º ano.(O Estado de S. Paulo)______________________________</w:t>
      </w:r>
    </w:p>
    <w:p>
      <w:pPr>
        <w:pStyle w:val="style0"/>
        <w:jc w:val="both"/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e) Durante o Festival Toonik Tyme, os inuits, habitantes do ártico canadense, revivem seus </w:t>
      </w:r>
      <w:r>
        <w:rPr>
          <w:rFonts w:ascii="Times New Roman" w:cs="Times New Roman" w:hAnsi="Times New Roman"/>
        </w:rPr>
        <w:t>costumes milenares. __________________________________</w:t>
      </w:r>
    </w:p>
    <w:p>
      <w:pPr>
        <w:pStyle w:val="style0"/>
        <w:spacing w:after="0" w:before="0" w:line="100" w:lineRule="atLeast"/>
      </w:pPr>
      <w:r>
        <w:rPr>
          <w:b/>
          <w:bCs/>
          <w:rFonts w:ascii="Times New Roman" w:cs="Times New Roman" w:hAnsi="Times New Roman"/>
        </w:rPr>
        <w:t xml:space="preserve">2. </w:t>
      </w:r>
      <w:r>
        <w:rPr>
          <w:rFonts w:ascii="Times New Roman" w:cs="Times New Roman" w:hAnsi="Times New Roman"/>
        </w:rPr>
        <w:t xml:space="preserve">Considere a frase: </w:t>
      </w:r>
      <w:r>
        <w:rPr>
          <w:b/>
          <w:bCs/>
          <w:rFonts w:ascii="Times New Roman" w:cs="Times New Roman" w:hAnsi="Times New Roman"/>
        </w:rPr>
        <w:t>“Não sei se os três poderiam entrar; isso é muito irregular”.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 xml:space="preserve">A sua transposição para um discurso indireto estaria correta em </w:t>
      </w:r>
      <w:r>
        <w:rPr>
          <w:b/>
          <w:bCs/>
          <w:rFonts w:ascii="Times New Roman" w:cs="Times New Roman" w:hAnsi="Times New Roman"/>
        </w:rPr>
        <w:t>O legista disse que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a) não sabia se os três podem entrar; isso era muito irregular.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b) não sabia se os três poderiam entrar; aquilo era muito irregular.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c) não sei se os três puderam entrar; isso seria muito irregular.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d) não sei se os três poderão entrar; aquilo era muito irregular.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e) não soube se os três pudessem entrar; aquilo fora muito irregular.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b/>
          <w:bCs/>
          <w:rFonts w:ascii="Times New Roman" w:cs="Times New Roman" w:hAnsi="Times New Roman"/>
        </w:rPr>
        <w:t>3</w:t>
      </w:r>
      <w:r>
        <w:rPr>
          <w:rFonts w:ascii="Times New Roman" w:cs="Times New Roman" w:hAnsi="Times New Roman"/>
        </w:rPr>
        <w:t>. "Uma velhinha ... gritou que Dario estava morrendo."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O discurso direto seria assim: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a) uma velhinha ... gritou: - Dario está morrendo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b) uma velhinha ... gritou: - Dario estava morrendo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c) uma velhinha ... gritou: - Dario estara morrendo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d) uma velhinha ... gritou: - Dario estará morrendo</w:t>
      </w:r>
    </w:p>
    <w:p>
      <w:pPr>
        <w:pStyle w:val="style22"/>
      </w:pPr>
      <w:r>
        <w:rPr>
          <w:rFonts w:ascii="Times New Roman" w:cs="Times New Roman" w:hAnsi="Times New Roman"/>
        </w:rPr>
        <w:t>e) uma velhinha ... gritou: - Dario estaria morrendo</w:t>
      </w:r>
    </w:p>
    <w:p>
      <w:pPr>
        <w:pStyle w:val="style22"/>
      </w:pPr>
      <w:r>
        <w:rPr>
          <w:rStyle w:val="style17"/>
          <w:rFonts w:ascii="Times New Roman" w:hAnsi="Times New Roman"/>
        </w:rPr>
        <w:t xml:space="preserve">4- (UE-Londrina) </w:t>
      </w:r>
      <w:r>
        <w:rPr>
          <w:rFonts w:ascii="Times New Roman" w:hAnsi="Times New Roman"/>
        </w:rPr>
        <w:t>Gonçalves Dias se destaca no panorama da primeira fase romântica pelas suas qualidades superiores de artista. Nele:</w:t>
      </w:r>
    </w:p>
    <w:p>
      <w:pPr>
        <w:pStyle w:val="style22"/>
      </w:pPr>
      <w:r>
        <w:rPr>
          <w:rFonts w:ascii="Times New Roman" w:hAnsi="Times New Roman"/>
        </w:rPr>
        <w:t>a) a pátria é retratada de maneira que se tenha um registro fiel da sua fauna e flora, sem interferência da emoção do poeta, como em “Canção do Exílio”.</w:t>
      </w:r>
    </w:p>
    <w:p>
      <w:pPr>
        <w:pStyle w:val="style22"/>
      </w:pPr>
      <w:r>
        <w:rPr>
          <w:rFonts w:ascii="Times New Roman" w:hAnsi="Times New Roman"/>
        </w:rPr>
        <w:t>b) a persistência de traços do espírito clássico impede o exagero do sentimentalismo, encontrado, por exemplo, em Casimiro de Abreu.</w:t>
      </w:r>
    </w:p>
    <w:p>
      <w:pPr>
        <w:pStyle w:val="style22"/>
      </w:pPr>
      <w:r>
        <w:rPr>
          <w:rFonts w:ascii="Times New Roman" w:hAnsi="Times New Roman"/>
        </w:rPr>
        <w:t>c) o indianismo é fiel à verdade da vida indígena, não apresentando a distorção poética observada em outros escritores.</w:t>
      </w:r>
    </w:p>
    <w:p>
      <w:pPr>
        <w:pStyle w:val="style22"/>
      </w:pPr>
      <w:r>
        <w:rPr>
          <w:rFonts w:ascii="Times New Roman" w:hAnsi="Times New Roman"/>
        </w:rPr>
        <w:t>d) predomina a poesia lírica de recuperação da infância, com acentuado tom saudosista, tão evidente em “Meus Oito Anos”.</w:t>
      </w:r>
    </w:p>
    <w:p>
      <w:pPr>
        <w:pStyle w:val="style22"/>
      </w:pPr>
      <w:r>
        <w:rPr>
          <w:sz w:val="22"/>
          <w:szCs w:val="22"/>
          <w:rFonts w:ascii="Times New Roman" w:hAnsi="Times New Roman"/>
        </w:rPr>
      </w:r>
    </w:p>
    <w:p>
      <w:pPr>
        <w:pStyle w:val="style0"/>
        <w:jc w:val="center"/>
      </w:pPr>
      <w:r>
        <w:rPr>
          <w:sz w:val="22"/>
          <w:b/>
          <w:szCs w:val="22"/>
          <w:rFonts w:ascii="Times New Roman" w:hAnsi="Times New Roman"/>
        </w:rPr>
        <w:t>TEXTO XV</w:t>
      </w:r>
      <w:r>
        <w:rPr>
          <w:sz w:val="22"/>
          <w:szCs w:val="22"/>
          <w:rFonts w:ascii="Times New Roman" w:hAnsi="Times New Roman"/>
        </w:rPr>
        <w:t xml:space="preserve"> </w:t>
      </w:r>
    </w:p>
    <w:p>
      <w:pPr>
        <w:pStyle w:val="style29"/>
        <w:jc w:val="left"/>
      </w:pPr>
      <w:r>
        <w:rPr>
          <w:sz w:val="22"/>
          <w:szCs w:val="22"/>
          <w:rFonts w:ascii="Times New Roman" w:hAnsi="Times New Roman"/>
        </w:rPr>
        <w:t xml:space="preserve">Um anjo dorme aqui; na aurora apenas, disse adeus ao brilhar  das açucenas </w:t>
        <w:br/>
        <w:t xml:space="preserve">em ter da vida alevantado o véu. </w:t>
        <w:br/>
        <w:t xml:space="preserve">- Rosa tocada do cruel granizo Cedo finou-se e no infantil sorriso passou do </w:t>
        <w:br/>
        <w:t xml:space="preserve">berço pra brincar no céu! </w:t>
        <w:br/>
        <w:t xml:space="preserve">(Casimiro de Abreu, in Primaveras) </w:t>
      </w:r>
    </w:p>
    <w:p>
      <w:pPr>
        <w:pStyle w:val="style22"/>
        <w:jc w:val="both"/>
        <w:spacing w:after="0" w:before="0"/>
      </w:pPr>
      <w:r>
        <w:rPr>
          <w:sz w:val="22"/>
          <w:szCs w:val="22"/>
          <w:rFonts w:ascii="Times New Roman" w:hAnsi="Times New Roman"/>
        </w:rPr>
        <w:t xml:space="preserve">5) O tema do texto é: </w:t>
        <w:br/>
        <w:t xml:space="preserve">a) a inocência de uma criança </w:t>
        <w:br/>
        <w:t xml:space="preserve">b) o nascimento de uma criança </w:t>
        <w:br/>
        <w:t xml:space="preserve">c) o sofrimento pela morte de uma criança </w:t>
        <w:br/>
        <w:t xml:space="preserve">d) o apego do autor por uma certa criança </w:t>
        <w:br/>
        <w:t xml:space="preserve">e) a morte de uma criança </w:t>
      </w:r>
    </w:p>
    <w:p>
      <w:pPr>
        <w:pStyle w:val="style22"/>
      </w:pPr>
      <w:r>
        <w:rPr>
          <w:sz w:val="22"/>
          <w:szCs w:val="22"/>
          <w:rFonts w:ascii="Times New Roman" w:hAnsi="Times New Roman"/>
        </w:rPr>
      </w:r>
    </w:p>
    <w:p>
      <w:pPr>
        <w:pStyle w:val="style0"/>
      </w:pPr>
      <w:r>
        <w:rPr>
          <w:sz w:val="22"/>
          <w:b/>
          <w:szCs w:val="22"/>
          <w:rFonts w:ascii="Times New Roman" w:hAnsi="Times New Roman"/>
        </w:rPr>
        <w:t>6-</w:t>
      </w:r>
      <w:r>
        <w:rPr>
          <w:sz w:val="22"/>
          <w:szCs w:val="22"/>
          <w:rFonts w:ascii="Times New Roman" w:hAnsi="Times New Roman"/>
        </w:rPr>
        <w:t xml:space="preserve"> Leia este enunciado: “ </w:t>
      </w:r>
      <w:r>
        <w:rPr>
          <w:sz w:val="22"/>
          <w:b/>
          <w:szCs w:val="22"/>
          <w:rFonts w:ascii="Times New Roman" w:hAnsi="Times New Roman"/>
        </w:rPr>
        <w:t>O</w:t>
      </w:r>
      <w:r>
        <w:rPr>
          <w:sz w:val="22"/>
          <w:szCs w:val="22"/>
          <w:rFonts w:ascii="Times New Roman" w:hAnsi="Times New Roman"/>
        </w:rPr>
        <w:t xml:space="preserve"> roubar  pouco é culpa, </w:t>
      </w:r>
      <w:r>
        <w:rPr>
          <w:sz w:val="22"/>
          <w:b/>
          <w:szCs w:val="22"/>
          <w:rFonts w:ascii="Times New Roman" w:hAnsi="Times New Roman"/>
        </w:rPr>
        <w:t>o</w:t>
      </w:r>
      <w:r>
        <w:rPr>
          <w:sz w:val="22"/>
          <w:szCs w:val="22"/>
          <w:rFonts w:ascii="Times New Roman" w:hAnsi="Times New Roman"/>
        </w:rPr>
        <w:t xml:space="preserve"> roubar muito é grandeza: </w:t>
      </w:r>
      <w:r>
        <w:rPr>
          <w:sz w:val="22"/>
          <w:b/>
          <w:szCs w:val="22"/>
          <w:rFonts w:ascii="Times New Roman" w:hAnsi="Times New Roman"/>
        </w:rPr>
        <w:t>o</w:t>
      </w:r>
      <w:r>
        <w:rPr>
          <w:sz w:val="22"/>
          <w:szCs w:val="22"/>
          <w:rFonts w:ascii="Times New Roman" w:hAnsi="Times New Roman"/>
        </w:rPr>
        <w:t xml:space="preserve"> roubar com pouco poder faz os piratas...”</w:t>
      </w:r>
    </w:p>
    <w:p>
      <w:pPr>
        <w:pStyle w:val="style0"/>
        <w:pBdr>
          <w:bottom w:color="00000A" w:space="0" w:sz="12" w:val="single"/>
        </w:pBdr>
      </w:pPr>
      <w:r>
        <w:rPr>
          <w:sz w:val="22"/>
          <w:szCs w:val="22"/>
          <w:rFonts w:ascii="Times New Roman" w:hAnsi="Times New Roman"/>
        </w:rPr>
        <w:t>a- Qual é a classe gramatical das palavras regidas pelo artigo definido em destaque? Justifique</w:t>
      </w:r>
    </w:p>
    <w:p>
      <w:pPr>
        <w:pStyle w:val="style0"/>
        <w:pBdr>
          <w:bottom w:color="00000A" w:space="0" w:sz="12" w:val="single"/>
        </w:pBdr>
      </w:pPr>
      <w:r>
        <w:rPr>
          <w:sz w:val="22"/>
          <w:szCs w:val="22"/>
          <w:rFonts w:ascii="Times New Roman" w:hAnsi="Times New Roman"/>
        </w:rPr>
        <w:t>___________________________________</w:t>
      </w:r>
    </w:p>
    <w:p>
      <w:pPr>
        <w:pStyle w:val="style0"/>
        <w:pBdr>
          <w:bottom w:color="00000A" w:space="0" w:sz="12" w:val="single"/>
        </w:pBdr>
      </w:pPr>
      <w:r>
        <w:rPr>
          <w:sz w:val="22"/>
          <w:szCs w:val="22"/>
          <w:rFonts w:ascii="Times New Roman" w:hAnsi="Times New Roman"/>
        </w:rPr>
      </w:r>
    </w:p>
    <w:p>
      <w:pPr>
        <w:pStyle w:val="style0"/>
      </w:pPr>
      <w:r>
        <w:rPr>
          <w:sz w:val="22"/>
          <w:szCs w:val="22"/>
          <w:rFonts w:ascii="Times New Roman" w:hAnsi="Times New Roman"/>
        </w:rPr>
        <w:t>b- “...</w:t>
      </w:r>
      <w:r>
        <w:rPr>
          <w:sz w:val="22"/>
          <w:b/>
          <w:szCs w:val="22"/>
          <w:rFonts w:ascii="Times New Roman" w:hAnsi="Times New Roman"/>
        </w:rPr>
        <w:t>um</w:t>
      </w:r>
      <w:r>
        <w:rPr>
          <w:sz w:val="22"/>
          <w:szCs w:val="22"/>
          <w:rFonts w:ascii="Times New Roman" w:hAnsi="Times New Roman"/>
        </w:rPr>
        <w:t xml:space="preserve"> pirata que por ali andava roubando </w:t>
      </w:r>
      <w:r>
        <w:rPr>
          <w:sz w:val="22"/>
          <w:b/>
          <w:szCs w:val="22"/>
          <w:rFonts w:ascii="Times New Roman" w:hAnsi="Times New Roman"/>
        </w:rPr>
        <w:t>os</w:t>
      </w:r>
      <w:r>
        <w:rPr>
          <w:sz w:val="22"/>
          <w:szCs w:val="22"/>
          <w:rFonts w:ascii="Times New Roman" w:hAnsi="Times New Roman"/>
        </w:rPr>
        <w:t xml:space="preserve"> pescadores...” .Explique a diferença de sentido no emprego dos artigos destacados.________________________________________________</w:t>
      </w:r>
    </w:p>
    <w:p>
      <w:pPr>
        <w:pStyle w:val="style0"/>
      </w:pPr>
      <w:r>
        <w:rPr>
          <w:sz w:val="22"/>
          <w:szCs w:val="22"/>
          <w:rFonts w:ascii="Times New Roman" w:hAnsi="Times New Roman"/>
        </w:rPr>
        <w:t>7- Explique a diferença de sentido entre o par de frases a seguir, observando o emprego ou não do artigo.</w:t>
      </w:r>
    </w:p>
    <w:p>
      <w:pPr>
        <w:pStyle w:val="style0"/>
      </w:pPr>
      <w:r>
        <w:rPr>
          <w:sz w:val="22"/>
          <w:szCs w:val="22"/>
          <w:rFonts w:ascii="Times New Roman" w:hAnsi="Times New Roman"/>
        </w:rPr>
        <w:t xml:space="preserve">a- O cliente entrou na loja. </w:t>
      </w:r>
    </w:p>
    <w:p>
      <w:pPr>
        <w:pStyle w:val="style0"/>
      </w:pPr>
      <w:r>
        <w:rPr>
          <w:sz w:val="22"/>
          <w:szCs w:val="22"/>
          <w:rFonts w:ascii="Times New Roman" w:hAnsi="Times New Roman"/>
        </w:rPr>
        <w:t>b- Entrou um cliente na loja.</w:t>
      </w:r>
    </w:p>
    <w:p>
      <w:pPr>
        <w:pStyle w:val="style0"/>
      </w:pPr>
      <w:r>
        <w:rPr>
          <w:sz w:val="22"/>
          <w:szCs w:val="22"/>
          <w:rFonts w:ascii="Times New Roman" w:hAnsi="Times New Roman"/>
        </w:rPr>
        <w:t>________________________________________________________________________________________________________</w:t>
      </w:r>
    </w:p>
    <w:p>
      <w:pPr>
        <w:pStyle w:val="style27"/>
      </w:pPr>
      <w:r>
        <w:rPr>
          <w:sz w:val="22"/>
          <w:szCs w:val="22"/>
          <w:rFonts w:ascii="Times New Roman" w:hAnsi="Times New Roman"/>
        </w:rPr>
        <w:t>8- Reescreva as frases a seguir, empregando os números dos parênteses por extenso.</w:t>
      </w:r>
    </w:p>
    <w:p>
      <w:pPr>
        <w:pStyle w:val="style27"/>
      </w:pPr>
      <w:r>
        <w:rPr>
          <w:sz w:val="22"/>
          <w:szCs w:val="22"/>
          <w:rFonts w:ascii="Times New Roman" w:hAnsi="Times New Roman"/>
        </w:rPr>
        <w:t>A- Este livro relata fatos do século (IV) ainda desconhecidos no século (XIX).</w:t>
      </w:r>
    </w:p>
    <w:p>
      <w:pPr>
        <w:pStyle w:val="style27"/>
      </w:pPr>
      <w:r>
        <w:rPr>
          <w:sz w:val="22"/>
          <w:szCs w:val="22"/>
          <w:rFonts w:ascii="Times New Roman" w:hAnsi="Times New Roman"/>
        </w:rPr>
        <w:t>________________________________________________________________</w:t>
      </w:r>
    </w:p>
    <w:p>
      <w:pPr>
        <w:pStyle w:val="style27"/>
        <w:tabs>
          <w:tab w:leader="none" w:pos="709" w:val="left"/>
          <w:tab w:leader="none" w:pos="8504" w:val="right"/>
        </w:tabs>
        <w:pBdr>
          <w:bottom w:color="00000A" w:space="0" w:sz="12" w:val="single"/>
        </w:pBdr>
      </w:pPr>
      <w:r>
        <w:rPr>
          <w:sz w:val="22"/>
          <w:szCs w:val="22"/>
          <w:rFonts w:ascii="Times New Roman" w:hAnsi="Times New Roman"/>
        </w:rPr>
        <w:t>b- O cônsul francês está hospedado no (36) quarto deste hotel</w:t>
      </w:r>
    </w:p>
    <w:p>
      <w:pPr>
        <w:pStyle w:val="style27"/>
        <w:tabs>
          <w:tab w:leader="none" w:pos="709" w:val="left"/>
          <w:tab w:leader="none" w:pos="8504" w:val="right"/>
        </w:tabs>
        <w:pBdr>
          <w:bottom w:color="00000A" w:space="0" w:sz="12" w:val="single"/>
        </w:pBdr>
      </w:pPr>
      <w:r>
        <w:rPr>
          <w:sz w:val="22"/>
          <w:szCs w:val="22"/>
          <w:rFonts w:ascii="Times New Roman" w:hAnsi="Times New Roman"/>
        </w:rPr>
        <w:t>________________________________________________________________</w:t>
        <w:tab/>
      </w:r>
    </w:p>
    <w:p>
      <w:pPr>
        <w:pStyle w:val="style27"/>
        <w:tabs>
          <w:tab w:leader="none" w:pos="709" w:val="left"/>
          <w:tab w:leader="none" w:pos="8504" w:val="right"/>
        </w:tabs>
        <w:pBdr>
          <w:bottom w:color="00000A" w:space="0" w:sz="12" w:val="single"/>
        </w:pBdr>
      </w:pPr>
      <w:r>
        <w:rPr>
          <w:sz w:val="22"/>
          <w:szCs w:val="22"/>
          <w:rFonts w:ascii="Times New Roman" w:hAnsi="Times New Roman"/>
        </w:rPr>
        <w:t>c- Ana mora no (27) andar do Edifício Líder, que fica no número (617) desta rua_____________________________</w:t>
      </w:r>
    </w:p>
    <w:p>
      <w:pPr>
        <w:pStyle w:val="style27"/>
        <w:tabs>
          <w:tab w:leader="none" w:pos="709" w:val="left"/>
          <w:tab w:leader="none" w:pos="8504" w:val="right"/>
        </w:tabs>
        <w:pBdr>
          <w:bottom w:color="00000A" w:space="0" w:sz="12" w:val="single"/>
        </w:pBdr>
      </w:pPr>
      <w:r>
        <w:rPr>
          <w:sz w:val="22"/>
          <w:szCs w:val="22"/>
          <w:rFonts w:ascii="Times New Roman" w:hAnsi="Times New Roman"/>
        </w:rPr>
      </w:r>
    </w:p>
    <w:p>
      <w:pPr>
        <w:pStyle w:val="style0"/>
      </w:pPr>
      <w:r>
        <w:rPr>
          <w:sz w:val="22"/>
          <w:szCs w:val="22"/>
          <w:rFonts w:ascii="Times New Roman" w:hAnsi="Times New Roman"/>
          <w:lang w:bidi="hi-IN" w:eastAsia="zh-CN"/>
        </w:rPr>
        <w:t>d- Explique a diferença da escrita dos  numerais nas frases a seguir.</w:t>
      </w:r>
    </w:p>
    <w:p>
      <w:pPr>
        <w:pStyle w:val="style0"/>
      </w:pPr>
      <w:r>
        <w:rPr>
          <w:sz w:val="22"/>
          <w:szCs w:val="22"/>
          <w:rFonts w:ascii="Times New Roman" w:hAnsi="Times New Roman"/>
          <w:lang w:bidi="hi-IN" w:eastAsia="zh-CN"/>
        </w:rPr>
        <w:t>*A quarta folha do jornal aborda um assunto polêmico.</w:t>
      </w:r>
    </w:p>
    <w:p>
      <w:pPr>
        <w:pStyle w:val="style0"/>
      </w:pPr>
      <w:r>
        <w:rPr>
          <w:sz w:val="22"/>
          <w:szCs w:val="22"/>
          <w:rFonts w:ascii="Times New Roman" w:hAnsi="Times New Roman"/>
          <w:lang w:bidi="hi-IN" w:eastAsia="zh-CN"/>
        </w:rPr>
        <w:t>A  folha quatro do jornal aborda um assunto polêmico.</w:t>
      </w:r>
    </w:p>
    <w:p>
      <w:pPr>
        <w:pStyle w:val="style0"/>
        <w:pBdr>
          <w:bottom w:color="000000" w:space="0" w:sz="8" w:val="single"/>
        </w:pBdr>
      </w:pPr>
      <w:r>
        <w:rPr>
          <w:sz w:val="22"/>
          <w:szCs w:val="22"/>
          <w:rFonts w:ascii="Times New Roman" w:hAnsi="Times New Roman"/>
        </w:rPr>
      </w:r>
    </w:p>
    <w:p>
      <w:pPr>
        <w:pStyle w:val="style29"/>
        <w:jc w:val="left"/>
      </w:pPr>
      <w:r>
        <w:rPr>
          <w:sz w:val="22"/>
          <w:i/>
          <w:szCs w:val="22"/>
          <w:iCs/>
          <w:rFonts w:ascii="Times New Roman" w:hAnsi="Times New Roman"/>
        </w:rPr>
        <w:t xml:space="preserve">Toda saudade  é  a  presença da  ausência de alguém, de algum lugar, de algo enfim. Súbito  </w:t>
      </w:r>
      <w:r>
        <w:rPr>
          <w:sz w:val="22"/>
          <w:i/>
          <w:szCs w:val="22"/>
          <w:iCs/>
          <w:rFonts w:ascii="Times New Roman" w:hAnsi="Times New Roman"/>
        </w:rPr>
        <w:t xml:space="preserve">e </w:t>
      </w:r>
      <w:r>
        <w:rPr>
          <w:sz w:val="22"/>
          <w:i/>
          <w:szCs w:val="22"/>
          <w:iCs/>
          <w:rFonts w:ascii="Times New Roman" w:hAnsi="Times New Roman"/>
        </w:rPr>
        <w:t xml:space="preserve"> não toma  forma de sim como se a escuridão se pusesse a luzir. Da própria ausência de luz o clarão se produz, o sol na solidão. Toda saudade é um capuz transparente que veda e ao mesmo tempo traz a visão do que não se pode ver porque se deixou pra trás mas que se guardou no coração. (Gilberto Gil)</w:t>
      </w:r>
      <w:r>
        <w:rPr>
          <w:sz w:val="22"/>
          <w:szCs w:val="22"/>
          <w:rFonts w:ascii="Times New Roman" w:hAnsi="Times New Roman"/>
        </w:rPr>
        <w:t xml:space="preserve"> </w:t>
      </w:r>
    </w:p>
    <w:p>
      <w:pPr>
        <w:pStyle w:val="style22"/>
        <w:jc w:val="left"/>
        <w:spacing w:after="0" w:before="0"/>
      </w:pPr>
      <w:r>
        <w:rPr>
          <w:sz w:val="22"/>
          <w:szCs w:val="22"/>
          <w:rFonts w:ascii="Times New Roman" w:hAnsi="Times New Roman"/>
        </w:rPr>
        <w:t xml:space="preserve">9- </w:t>
      </w:r>
      <w:r>
        <w:rPr>
          <w:sz w:val="22"/>
          <w:szCs w:val="22"/>
          <w:rFonts w:ascii="Times New Roman" w:hAnsi="Times New Roman"/>
        </w:rPr>
        <w:t xml:space="preserve">Por “presença da ausência” pode-se entender: </w:t>
        <w:br/>
        <w:t xml:space="preserve">a) ausência difícil </w:t>
        <w:br/>
        <w:t xml:space="preserve">b) ausência amarga </w:t>
        <w:br/>
        <w:t xml:space="preserve">c) ausência sentida </w:t>
        <w:br/>
        <w:t>d) ausência indiferente</w:t>
      </w:r>
    </w:p>
    <w:p>
      <w:pPr>
        <w:pStyle w:val="style22"/>
        <w:jc w:val="left"/>
        <w:spacing w:after="0" w:before="0"/>
      </w:pPr>
      <w:r>
        <w:rPr>
          <w:sz w:val="22"/>
          <w:szCs w:val="22"/>
          <w:rFonts w:ascii="Times New Roman" w:hAnsi="Times New Roman"/>
        </w:rPr>
      </w:r>
    </w:p>
    <w:p>
      <w:pPr>
        <w:pStyle w:val="style22"/>
        <w:jc w:val="left"/>
        <w:spacing w:after="0" w:before="0"/>
      </w:pPr>
      <w:r>
        <w:rPr>
          <w:sz w:val="22"/>
          <w:szCs w:val="22"/>
          <w:rFonts w:ascii="Times New Roman" w:hAnsi="Times New Roman"/>
        </w:rPr>
        <w:t>10</w:t>
      </w:r>
      <w:r>
        <w:rPr>
          <w:sz w:val="22"/>
          <w:szCs w:val="22"/>
          <w:rFonts w:ascii="Times New Roman" w:hAnsi="Times New Roman"/>
        </w:rPr>
        <w:t xml:space="preserve">) Para o autor, a saudade é algo: </w:t>
        <w:br/>
        <w:t xml:space="preserve">a) que leva ao desespero. </w:t>
        <w:br/>
        <w:t xml:space="preserve">b) que só se suporta com fé. </w:t>
        <w:br/>
        <w:t xml:space="preserve">c) que ninguém deseja. </w:t>
        <w:br/>
        <w:t xml:space="preserve">d) que transmite coisas boas. </w:t>
      </w:r>
    </w:p>
    <w:p>
      <w:pPr>
        <w:pStyle w:val="style0"/>
        <w:spacing w:after="200" w:before="0"/>
      </w:pPr>
      <w:r>
        <w:rPr>
          <w:sz w:val="22"/>
          <w:szCs w:val="22"/>
          <w:rFonts w:ascii="Times New Roman" w:hAnsi="Times New Roman"/>
        </w:rPr>
        <w:t>Boa sorte!!!!!!!</w:t>
      </w:r>
    </w:p>
    <w:sectPr>
      <w:formProt w:val="off"/>
      <w:pgSz w:h="16838" w:w="11906"/>
      <w:cols w:equalWidth="true" w:num="2" w:sep="false" w:space="720"/>
      <w:docGrid w:charSpace="4096" w:linePitch="240" w:type="default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8"/>
      <w:numFmt w:val="decimal"/>
      <w:lvlJc w:val="left"/>
      <w:lvlText w:val="%1)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3."/>
      <w:pPr>
        <w:ind w:hanging="360" w:left="1440"/>
      </w:pPr>
    </w:lvl>
    <w:lvl w:ilvl="3">
      <w:start w:val="1"/>
      <w:numFmt w:val="decimal"/>
      <w:lvlJc w:val="left"/>
      <w:lvlText w:val="%4."/>
      <w:pPr>
        <w:ind w:hanging="360" w:left="1800"/>
      </w:pPr>
    </w:lvl>
    <w:lvl w:ilvl="4">
      <w:start w:val="1"/>
      <w:numFmt w:val="decimal"/>
      <w:lvlJc w:val="left"/>
      <w:lvlText w:val="%5."/>
      <w:pPr>
        <w:ind w:hanging="360" w:left="2160"/>
      </w:pPr>
    </w:lvl>
    <w:lvl w:ilvl="5">
      <w:start w:val="1"/>
      <w:numFmt w:val="decimal"/>
      <w:lvlJc w:val="left"/>
      <w:lvlText w:val="%6."/>
      <w:pPr>
        <w:ind w:hanging="360" w:left="2520"/>
      </w:pPr>
    </w:lvl>
    <w:lvl w:ilvl="6">
      <w:start w:val="1"/>
      <w:numFmt w:val="decimal"/>
      <w:lvlJc w:val="left"/>
      <w:lvlText w:val="%7."/>
      <w:pPr>
        <w:ind w:hanging="360" w:left="2880"/>
      </w:pPr>
    </w:lvl>
    <w:lvl w:ilvl="7">
      <w:start w:val="1"/>
      <w:numFmt w:val="decimal"/>
      <w:lvlJc w:val="left"/>
      <w:lvlText w:val="%8."/>
      <w:pPr>
        <w:ind w:hanging="360" w:left="3240"/>
      </w:pPr>
    </w:lvl>
    <w:lvl w:ilvl="8">
      <w:start w:val="1"/>
      <w:numFmt w:val="decimal"/>
      <w:lvlJc w:val="left"/>
      <w:lvlText w:val="%9."/>
      <w:pPr>
        <w:ind w:hanging="360" w:left="3600"/>
      </w:pPr>
    </w:lvl>
  </w:abstractNum>
  <w:abstractNum w:abstractNumId="2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"/>
      <w:pPr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Jc w:val="left"/>
      <w:lvlText w:val=""/>
      <w:pPr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Jc w:val="left"/>
      <w:lvlText w:val="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"/>
      <w:pPr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Jc w:val="left"/>
      <w:lvlText w:val=""/>
      <w:pPr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"/>
      <w:pPr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Jc w:val="left"/>
      <w:lvlText w:val=""/>
      <w:pPr>
        <w:ind w:hanging="360" w:left="3600"/>
      </w:pPr>
      <w:rPr>
        <w:rFonts w:ascii="Symbol" w:cs="Symbol" w:hAnsi="Symbol" w:hint="default"/>
      </w:rPr>
    </w:lvl>
  </w:abstractNum>
  <w:abstractNum w:abstractNumId="3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Ênfase forte"/>
    <w:next w:val="style17"/>
    <w:rPr>
      <w:b/>
      <w:bCs/>
    </w:rPr>
  </w:style>
  <w:style w:styleId="style18" w:type="character">
    <w:name w:val="Ênfase"/>
    <w:next w:val="style18"/>
    <w:rPr>
      <w:i/>
      <w:iCs/>
    </w:rPr>
  </w:style>
  <w:style w:styleId="style19" w:type="character">
    <w:name w:val="Símbolos de numeração"/>
    <w:next w:val="style19"/>
    <w:rPr/>
  </w:style>
  <w:style w:styleId="style20" w:type="character">
    <w:name w:val="Marcas"/>
    <w:next w:val="style20"/>
    <w:rPr>
      <w:rFonts w:ascii="OpenSymbol" w:cs="OpenSymbol" w:eastAsia="OpenSymbol" w:hAnsi="OpenSymbol"/>
    </w:rPr>
  </w:style>
  <w:style w:styleId="style21" w:type="paragraph">
    <w:name w:val="Título"/>
    <w:basedOn w:val="style0"/>
    <w:next w:val="style22"/>
    <w:pPr>
      <w:keepNext/>
      <w:spacing w:after="120" w:before="240"/>
    </w:pPr>
    <w:rPr>
      <w:sz w:val="28"/>
      <w:szCs w:val="28"/>
      <w:rFonts w:ascii="Arial" w:cs="Lohit Hindi" w:eastAsia="DejaVu Sans" w:hAnsi="Arial"/>
    </w:rPr>
  </w:style>
  <w:style w:styleId="style22" w:type="paragraph">
    <w:name w:val="Corpo de texto"/>
    <w:basedOn w:val="style0"/>
    <w:next w:val="style22"/>
    <w:pPr>
      <w:spacing w:after="120" w:before="0"/>
    </w:pPr>
    <w:rPr/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caption"/>
    <w:basedOn w:val="style0"/>
    <w:next w:val="style26"/>
    <w:pPr/>
    <w:rPr/>
  </w:style>
  <w:style w:styleId="style27" w:type="paragraph">
    <w:name w:val="No Spacing"/>
    <w:next w:val="style27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Times New Roman" w:cs="Lohit Hindi" w:eastAsia="DejaVu Sans" w:hAnsi="Times New Roman"/>
      <w:lang w:bidi="hi-IN" w:eastAsia="zh-CN" w:val="pt-BR"/>
    </w:rPr>
  </w:style>
  <w:style w:styleId="style28" w:type="paragraph">
    <w:name w:val="Balloon Text"/>
    <w:basedOn w:val="style0"/>
    <w:next w:val="style28"/>
    <w:pPr/>
    <w:rPr/>
  </w:style>
  <w:style w:styleId="style29" w:type="paragraph">
    <w:name w:val="Citações"/>
    <w:basedOn w:val="style0"/>
    <w:next w:val="style29"/>
    <w:pPr>
      <w:ind w:hanging="0" w:left="567" w:right="567"/>
      <w:spacing w:after="283" w:before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2013-05-10T23:08:00.00Z</dcterms:created>
  <dc:creator>Monssuete</dc:creator>
  <cp:lastModifiedBy>Monssuete</cp:lastModifiedBy>
  <dcterms:modified xsi:type="dcterms:W3CDTF">2013-05-19T18:27:00.00Z</dcterms:modified>
  <cp:revision>3</cp:revision>
</cp:coreProperties>
</file>