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22" w:rsidRPr="00662522" w:rsidRDefault="00662522" w:rsidP="00662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início da fase </w:t>
      </w:r>
      <w:r w:rsidRPr="006625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romântica na literatura portuguesa</w:t>
      </w:r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ocorreu com a publicação do poema narrativo “Camões”, do autor Almeida Garret, em 1825. Neste poema </w:t>
      </w:r>
      <w:proofErr w:type="gramStart"/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>é expressado</w:t>
      </w:r>
      <w:proofErr w:type="gramEnd"/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espécie de biografia sentimental de Luís Vaz de Camões.</w:t>
      </w:r>
    </w:p>
    <w:p w:rsidR="00662522" w:rsidRPr="00662522" w:rsidRDefault="00662522" w:rsidP="00662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Nesta época, em Portugal, houve uma ascensão da burguesia, queda do </w:t>
      </w:r>
      <w:hyperlink r:id="rId5" w:history="1">
        <w:r w:rsidRPr="0066252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absolutismo</w:t>
        </w:r>
      </w:hyperlink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emergência do liberalismo. Antes de 1825, neste processo histórico, ocorreu a vinda da família real para o Brasil, em 1808, que fugiu dos franceses. Depois de expulsar os franceses, Portugal é fortemente influenciado pelos ingleses, gerando um clima de dominação estrangeira no país lusitano.</w:t>
      </w:r>
    </w:p>
    <w:p w:rsidR="00662522" w:rsidRPr="00662522" w:rsidRDefault="00662522" w:rsidP="00662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hyperlink r:id="rId6" w:history="1">
        <w:r w:rsidRPr="0066252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Independência do Brasil</w:t>
        </w:r>
      </w:hyperlink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Constit</w:t>
      </w:r>
      <w:bookmarkStart w:id="0" w:name="_GoBack"/>
      <w:bookmarkEnd w:id="0"/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>uição portuguesa em 1822</w:t>
      </w:r>
      <w:proofErr w:type="gramStart"/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>, causou</w:t>
      </w:r>
      <w:proofErr w:type="gramEnd"/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respectivamente reflexos de perdas econômicas e um caráter liberal na vida política e social portuguesa. Nestes contextos históricos o </w:t>
      </w:r>
      <w:hyperlink r:id="rId7" w:history="1">
        <w:r w:rsidRPr="0066252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Romantismo</w:t>
        </w:r>
      </w:hyperlink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português teve o seu primeiro momento sob a criação de escritores que apresentavam características neoclássicas do período literário anterior.</w:t>
      </w:r>
    </w:p>
    <w:p w:rsidR="00662522" w:rsidRPr="00662522" w:rsidRDefault="00662522" w:rsidP="00662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Neste primeiro momento </w:t>
      </w:r>
      <w:proofErr w:type="gramStart"/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proofErr w:type="gramEnd"/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destacado os escritores Almeida Garret, </w:t>
      </w:r>
      <w:hyperlink r:id="rId8" w:history="1">
        <w:r w:rsidRPr="0066252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Alexandre Herculano</w:t>
        </w:r>
      </w:hyperlink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Antônio Feliciano de Castilho. Os dois primeiros escritores citados alcançaram grande sucesso e imediata aceitação dos leitores.</w:t>
      </w:r>
    </w:p>
    <w:p w:rsidR="00662522" w:rsidRPr="00662522" w:rsidRDefault="00662522" w:rsidP="00662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Somente no segundo momento houve escritores plenamente românticos como Soares de Passos e </w:t>
      </w:r>
      <w:hyperlink r:id="rId9" w:history="1">
        <w:r w:rsidRPr="0066252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Camilo Castelo Branco</w:t>
        </w:r>
      </w:hyperlink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>. O terceiro momento do Romantismo português ficou caracterizado por romancistas mais contidos, como João de Deus e Júlio Dinis.</w:t>
      </w:r>
    </w:p>
    <w:p w:rsidR="00662522" w:rsidRPr="00662522" w:rsidRDefault="00662522" w:rsidP="00662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>Trecho do livro “Folhas Caídas</w:t>
      </w:r>
      <w:proofErr w:type="gramStart"/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>” :</w:t>
      </w:r>
      <w:proofErr w:type="gramEnd"/>
    </w:p>
    <w:p w:rsidR="00662522" w:rsidRPr="00662522" w:rsidRDefault="00662522" w:rsidP="00662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66252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Este inferno de amar – como eu amo!</w:t>
      </w:r>
      <w:r w:rsidRPr="0066252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 xml:space="preserve">– Quem </w:t>
      </w:r>
      <w:proofErr w:type="spellStart"/>
      <w:r w:rsidRPr="0066252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mo</w:t>
      </w:r>
      <w:proofErr w:type="spellEnd"/>
      <w:r w:rsidRPr="0066252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pôs aqui n´alma… quem </w:t>
      </w:r>
      <w:proofErr w:type="gramStart"/>
      <w:r w:rsidRPr="0066252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foi ?</w:t>
      </w:r>
      <w:proofErr w:type="gramEnd"/>
      <w:r w:rsidRPr="0066252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>Esta chama que alenta e consome,</w:t>
      </w:r>
      <w:r w:rsidRPr="0066252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>Que é a vida – e que a vida destrói (…)</w:t>
      </w:r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Almeida Garret.</w:t>
      </w:r>
    </w:p>
    <w:p w:rsidR="00662522" w:rsidRPr="00662522" w:rsidRDefault="00662522" w:rsidP="00662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25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Fontes</w:t>
      </w:r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proofErr w:type="gramEnd"/>
      <w:r w:rsidRPr="00662522">
        <w:rPr>
          <w:rFonts w:ascii="Times New Roman" w:eastAsia="Times New Roman" w:hAnsi="Times New Roman" w:cs="Times New Roman"/>
          <w:sz w:val="24"/>
          <w:szCs w:val="24"/>
          <w:lang w:eastAsia="pt-BR"/>
        </w:rPr>
        <w:t>Língua &amp; Literatura “ – Faraco &amp; Moura. Ed. Ática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662522" w:rsidRPr="00662522" w:rsidTr="00662522">
        <w:trPr>
          <w:tblCellSpacing w:w="0" w:type="dxa"/>
        </w:trPr>
        <w:tc>
          <w:tcPr>
            <w:tcW w:w="5040" w:type="dxa"/>
            <w:hideMark/>
          </w:tcPr>
          <w:p w:rsidR="00662522" w:rsidRPr="00662522" w:rsidRDefault="00662522" w:rsidP="00662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55643" w:rsidRDefault="00955643"/>
    <w:sectPr w:rsidR="00955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22"/>
    <w:rsid w:val="00662522"/>
    <w:rsid w:val="0095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625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6252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6625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625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6252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6625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escola.com/escritores/alexandre-hercula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escola.com/movimentos-literarios/romantism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foescola.com/historia/independencia-do-brasi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nfoescola.com/historia/absolutism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foescola.com/escritores/camilo-castelo-branc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Monssuete</dc:creator>
  <cp:lastModifiedBy>Monssuete</cp:lastModifiedBy>
  <cp:revision>1</cp:revision>
  <dcterms:created xsi:type="dcterms:W3CDTF">2013-03-12T11:30:00Z</dcterms:created>
  <dcterms:modified xsi:type="dcterms:W3CDTF">2013-03-12T11:31:00Z</dcterms:modified>
</cp:coreProperties>
</file>